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C816" w14:textId="77777777" w:rsidR="00C42614" w:rsidRDefault="00000000">
      <w:pPr>
        <w:jc w:val="center"/>
        <w:rPr>
          <w:rFonts w:ascii="微软雅黑" w:eastAsia="微软雅黑" w:hAnsi="微软雅黑" w:cs="微软雅黑"/>
          <w:b/>
          <w:color w:val="00000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500万双光对讲筒型网络摄像机</w:t>
      </w:r>
    </w:p>
    <w:p w14:paraId="6392DD7D" w14:textId="77777777" w:rsidR="00C42614" w:rsidRDefault="00000000">
      <w:pPr>
        <w:ind w:firstLineChars="300" w:firstLine="156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型号：</w:t>
      </w:r>
      <w:hyperlink r:id="rId4" w:tooltip="JVS-C-BS4H3D-PL" w:history="1">
        <w:r>
          <w:rPr>
            <w:rFonts w:ascii="微软雅黑" w:eastAsia="微软雅黑" w:hAnsi="微软雅黑" w:cs="微软雅黑" w:hint="eastAsia"/>
            <w:b/>
            <w:color w:val="000000"/>
            <w:sz w:val="52"/>
            <w:szCs w:val="52"/>
          </w:rPr>
          <w:t>JVS-C-BS8H5D-AL</w:t>
        </w:r>
      </w:hyperlink>
    </w:p>
    <w:p w14:paraId="1447FB06" w14:textId="77777777" w:rsidR="00C42614" w:rsidRDefault="00C42614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2875DD43" w14:textId="77777777" w:rsidR="00C42614" w:rsidRDefault="00000000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inline distT="0" distB="0" distL="114300" distR="114300" wp14:anchorId="39914056" wp14:editId="145DF5D1">
            <wp:extent cx="2724785" cy="2724785"/>
            <wp:effectExtent l="0" t="0" r="0" b="0"/>
            <wp:docPr id="1" name="图片 1" descr="X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8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2323" w14:textId="77777777" w:rsidR="00C42614" w:rsidRDefault="00C42614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026EE0B7" w14:textId="77777777" w:rsidR="00C42614" w:rsidRDefault="00C42614">
      <w:pPr>
        <w:spacing w:line="350" w:lineRule="exact"/>
        <w:rPr>
          <w:rFonts w:ascii="微软雅黑" w:eastAsia="微软雅黑" w:hAnsi="微软雅黑" w:cs="微软雅黑"/>
          <w:sz w:val="24"/>
          <w:szCs w:val="24"/>
          <w:highlight w:val="blue"/>
        </w:rPr>
      </w:pPr>
    </w:p>
    <w:p w14:paraId="72AF8EA4" w14:textId="77777777" w:rsidR="00C42614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 w14:paraId="54001254" w14:textId="77777777" w:rsidR="00C42614" w:rsidRDefault="00C42614">
      <w:pPr>
        <w:spacing w:line="85" w:lineRule="exact"/>
        <w:rPr>
          <w:rFonts w:ascii="微软雅黑" w:eastAsia="微软雅黑" w:hAnsi="微软雅黑" w:cs="微软雅黑"/>
          <w:sz w:val="24"/>
          <w:szCs w:val="24"/>
        </w:rPr>
      </w:pPr>
    </w:p>
    <w:p w14:paraId="21CC0EE3" w14:textId="77777777" w:rsidR="00C42614" w:rsidRDefault="00C42614">
      <w:pPr>
        <w:tabs>
          <w:tab w:val="left" w:pos="480"/>
        </w:tabs>
        <w:spacing w:line="274" w:lineRule="exact"/>
        <w:rPr>
          <w:rFonts w:ascii="微软雅黑" w:eastAsia="微软雅黑" w:hAnsi="微软雅黑" w:cs="微软雅黑"/>
          <w:color w:val="231815"/>
          <w:sz w:val="24"/>
          <w:szCs w:val="24"/>
        </w:rPr>
      </w:pPr>
    </w:p>
    <w:p w14:paraId="2C63E34C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1.最大分辨率可达 2560*1792@25fps</w:t>
      </w:r>
    </w:p>
    <w:p w14:paraId="0F13A35E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2.支持数字 3D 降噪，智能去雾，数字宽动态，夜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视降帧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，适应不同监控环境</w:t>
      </w:r>
    </w:p>
    <w:p w14:paraId="7F6F0EEF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 xml:space="preserve">3.1 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个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 xml:space="preserve">内置麦克风，1 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个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内置扬声器，支持双向语音对讲</w:t>
      </w:r>
    </w:p>
    <w:p w14:paraId="629CD318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4.支持暖光/红外双补光，补光距离最远可达 40 米</w:t>
      </w:r>
    </w:p>
    <w:p w14:paraId="355B2BB1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5.支持车牌模式</w:t>
      </w:r>
    </w:p>
    <w:p w14:paraId="05A7F554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6.支持人形检测，默认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智能双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光模式，人来灯亮人走灯灭</w:t>
      </w:r>
    </w:p>
    <w:p w14:paraId="177B4AB2" w14:textId="77777777" w:rsidR="00C42614" w:rsidRDefault="00000000">
      <w:pPr>
        <w:shd w:val="clear" w:color="auto" w:fill="FFFFFF"/>
        <w:spacing w:line="450" w:lineRule="atLeas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  <w:lang w:bidi="ar"/>
        </w:rPr>
        <w:t>7.IP67 防水防尘设计，抗干扰能力强</w:t>
      </w:r>
    </w:p>
    <w:p w14:paraId="4854E1D3" w14:textId="77777777" w:rsidR="00C42614" w:rsidRDefault="00000000">
      <w:pPr>
        <w:spacing w:line="20" w:lineRule="exact"/>
        <w:rPr>
          <w:rFonts w:ascii="微软雅黑" w:eastAsia="微软雅黑" w:hAnsi="微软雅黑" w:cs="微软雅黑"/>
          <w:color w:val="FFFFFF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column"/>
      </w:r>
    </w:p>
    <w:p w14:paraId="7B683C88" w14:textId="77777777" w:rsidR="00C42614" w:rsidRDefault="00000000">
      <w:pPr>
        <w:spacing w:line="2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AC0CD8" wp14:editId="2A75A3F8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E72849" w14:textId="77777777" w:rsidR="00C42614" w:rsidRDefault="00C42614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07017488" w14:textId="77777777" w:rsidR="00C42614" w:rsidRDefault="00C42614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5DE02A1F" w14:textId="77777777" w:rsidR="00C42614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 w14:paraId="7BBCC13F" w14:textId="77777777" w:rsidR="00C42614" w:rsidRDefault="00C42614">
      <w:pPr>
        <w:spacing w:line="188" w:lineRule="exact"/>
        <w:rPr>
          <w:rFonts w:ascii="微软雅黑" w:eastAsia="微软雅黑" w:hAnsi="微软雅黑" w:cs="微软雅黑"/>
          <w:sz w:val="24"/>
          <w:szCs w:val="24"/>
        </w:rPr>
      </w:pPr>
    </w:p>
    <w:p w14:paraId="134E93DD" w14:textId="77777777" w:rsidR="00C42614" w:rsidRDefault="00C42614">
      <w:pPr>
        <w:rPr>
          <w:rFonts w:ascii="微软雅黑" w:eastAsia="微软雅黑" w:hAnsi="微软雅黑" w:cs="微软雅黑"/>
          <w:color w:val="231815"/>
          <w:sz w:val="24"/>
          <w:szCs w:val="24"/>
        </w:rPr>
      </w:pPr>
    </w:p>
    <w:p w14:paraId="488B3012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规格/型号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JVS-C-BS8H5D-AL</w:t>
      </w:r>
    </w:p>
    <w:p w14:paraId="1EBFF184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图像传感器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1/3″CMOS</w:t>
      </w:r>
    </w:p>
    <w:p w14:paraId="44A119A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视频分辨率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最大主码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流2560*1792、默认次码流704*576、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最大次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码流720*576</w:t>
      </w:r>
    </w:p>
    <w:p w14:paraId="736257E3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有效像素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500万</w:t>
      </w:r>
    </w:p>
    <w:p w14:paraId="1ED28419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压缩标准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H.264/H.265（默认）</w:t>
      </w:r>
    </w:p>
    <w:p w14:paraId="0D22647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视频帧率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ab/>
        <w:t>25帧</w:t>
      </w:r>
    </w:p>
    <w:p w14:paraId="7B74D13D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视频码率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主码流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：317Kbps~8Mbps可调节</w:t>
      </w:r>
    </w:p>
    <w:p w14:paraId="4B8C1136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次码流：68Kbps~2728Kbps可调节</w:t>
      </w:r>
    </w:p>
    <w:p w14:paraId="577D2EC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同步方式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内同步</w:t>
      </w:r>
    </w:p>
    <w:p w14:paraId="7878E3FB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信噪比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52dB</w:t>
      </w:r>
    </w:p>
    <w:p w14:paraId="50CF03E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最低照度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0lux(IR ON)</w:t>
      </w:r>
    </w:p>
    <w:p w14:paraId="30D5882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接口类型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M12</w:t>
      </w:r>
    </w:p>
    <w:p w14:paraId="0AD58588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镜头搭配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4mm、6mm、8mm可选</w:t>
      </w:r>
    </w:p>
    <w:p w14:paraId="3C7076D1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镜头可视角度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4mm：水平：80.0°垂直：41.1°对角线：94.6°</w:t>
      </w:r>
    </w:p>
    <w:p w14:paraId="418B038C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6mm：水平：49.7°垂直：26.6°对角线：57.3°</w:t>
      </w:r>
    </w:p>
    <w:p w14:paraId="0D13E09D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8mm：水平：38.6°垂直：21.8°对角线：43.6°</w:t>
      </w:r>
    </w:p>
    <w:p w14:paraId="4E9C96D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音频编码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G711U/G711A（默认）</w:t>
      </w:r>
    </w:p>
    <w:p w14:paraId="68538B99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曝光控制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</w:t>
      </w:r>
    </w:p>
    <w:p w14:paraId="681F5016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增益控制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</w:t>
      </w:r>
    </w:p>
    <w:p w14:paraId="14503E3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白平衡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</w:t>
      </w:r>
    </w:p>
    <w:p w14:paraId="656FEF9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数字3D降噪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ab/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</w:p>
    <w:p w14:paraId="124665DF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OSD信息设置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支持OSD大字体、OSD报警时闪烁、OSD与时间分开设置位置的功能</w:t>
      </w:r>
    </w:p>
    <w:p w14:paraId="31BEC779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高级OSD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最多支持5行，每行字符32个，1个中文算作2个字符</w:t>
      </w:r>
    </w:p>
    <w:p w14:paraId="7EF72DEB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网络对时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6BA97CB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定时重</w:t>
      </w:r>
      <w:r>
        <w:rPr>
          <w:rFonts w:ascii="微软雅黑" w:eastAsia="微软雅黑" w:hAnsi="微软雅黑" w:cs="微软雅黑" w:hint="eastAsia"/>
          <w:sz w:val="28"/>
          <w:szCs w:val="28"/>
        </w:rPr>
        <w:t>启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60226B7E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重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启设备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2382BA16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恢复系统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69299463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智能去雾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7B2E9538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隐私遮挡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同时支持 8个遮挡区域</w:t>
      </w:r>
    </w:p>
    <w:p w14:paraId="451F7DD4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移动侦测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支持人型检测</w:t>
      </w:r>
    </w:p>
    <w:p w14:paraId="642B0AD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视频调节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支持对比度、亮度、饱和度、锐度调节</w:t>
      </w:r>
    </w:p>
    <w:p w14:paraId="624C290E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图像风格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支持标准、柔和、通透</w:t>
      </w:r>
    </w:p>
    <w:p w14:paraId="1ECFF274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日夜功能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自动、一直黑白、一直彩色、定时彩色</w:t>
      </w:r>
    </w:p>
    <w:p w14:paraId="2A9502FD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夜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视降帧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31A07C4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数字宽动态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74CB8301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画面设置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画面镜像、画面翻转</w:t>
      </w:r>
    </w:p>
    <w:p w14:paraId="3E6DC2D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走廊模式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13D76C5F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IP自适</w:t>
      </w:r>
      <w:r>
        <w:rPr>
          <w:rFonts w:ascii="微软雅黑" w:eastAsia="微软雅黑" w:hAnsi="微软雅黑" w:cs="微软雅黑" w:hint="eastAsia"/>
          <w:sz w:val="28"/>
          <w:szCs w:val="28"/>
        </w:rPr>
        <w:t>应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支持自动适应IP地址可选功能</w:t>
      </w:r>
    </w:p>
    <w:p w14:paraId="4A6544F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智能分析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支持区域入侵、绊线检测、视频遮挡、客流量统计</w:t>
      </w:r>
    </w:p>
    <w:p w14:paraId="2A128F85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远程操作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系统管理、音视频管理、图像管理、报警管理、网络管理、存储管理、智能分析</w:t>
      </w:r>
    </w:p>
    <w:p w14:paraId="25189D1C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检测报警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支持邮件报警、客户端报警、手机app推送</w:t>
      </w:r>
    </w:p>
    <w:p w14:paraId="3C50131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外围扩展接口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内置MIC、内置喇叭</w:t>
      </w:r>
    </w:p>
    <w:p w14:paraId="66F8291F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语音对讲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594E8212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无线配网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33E0D763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融视云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3.1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支持（通过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公有云协议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添加）</w:t>
      </w:r>
    </w:p>
    <w:p w14:paraId="53B3CB8D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APP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云视通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APP</w:t>
      </w:r>
    </w:p>
    <w:p w14:paraId="3394D13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公有云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6F2B0185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国标28181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</w:t>
      </w:r>
    </w:p>
    <w:p w14:paraId="5FE643A6" w14:textId="59DBB95E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SD卡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ab/>
      </w:r>
      <w:r w:rsidR="00025B54" w:rsidRPr="00025B54">
        <w:rPr>
          <w:rFonts w:ascii="微软雅黑" w:eastAsia="微软雅黑" w:hAnsi="微软雅黑" w:cs="微软雅黑" w:hint="eastAsia"/>
          <w:sz w:val="28"/>
          <w:szCs w:val="28"/>
        </w:rPr>
        <w:t>不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</w:p>
    <w:p w14:paraId="1FBE2CB8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4G（支持的运营商）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5DC65A85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GPS定位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1D8B8BB1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以太网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10/100M以太网</w:t>
      </w:r>
    </w:p>
    <w:p w14:paraId="0D7AC3F2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码流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双码流</w:t>
      </w:r>
      <w:proofErr w:type="gramEnd"/>
    </w:p>
    <w:p w14:paraId="39BBC8B2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网络协议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标准HTTP,TCP/IP,ICMP,RTSP,RTP,UDP,RTCP,SMTP,DHCP,DNS</w:t>
      </w:r>
    </w:p>
    <w:p w14:paraId="740F2DD3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接入协议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标配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ONVIF</w:t>
      </w:r>
    </w:p>
    <w:p w14:paraId="055DFDB4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网络传输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内置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中维云视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通2.0传输协议</w:t>
      </w:r>
    </w:p>
    <w:p w14:paraId="01DA9439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浏览器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支持IE8+,Chrome18+,Firefox5.0+,Safari5.02+浏览器、支持中文</w:t>
      </w:r>
    </w:p>
    <w:p w14:paraId="3974FA2B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同时预览视频数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云视通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2.0协议支持16个流，UDP支持2个流，RTSP支持8个流</w:t>
      </w:r>
    </w:p>
    <w:p w14:paraId="57AE0496" w14:textId="7FCC0ADE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用户权限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最多20个用户，分3级权限：管理员（只支持一个）、普通用户和访客</w:t>
      </w:r>
    </w:p>
    <w:p w14:paraId="49F2CB7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补光灯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4颗红外灯+4颗暖光灯</w:t>
      </w:r>
    </w:p>
    <w:p w14:paraId="0274F12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补光灯距离（m）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最远可达40米</w:t>
      </w:r>
    </w:p>
    <w:p w14:paraId="5B52F805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防水级别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>IP67</w:t>
      </w:r>
    </w:p>
    <w:p w14:paraId="1901B5C8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电源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DC 12V</w:t>
      </w:r>
    </w:p>
    <w:p w14:paraId="71A77B97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工作温度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-20℃～+60℃</w:t>
      </w:r>
    </w:p>
    <w:p w14:paraId="413D4A1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工作湿度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10%～90%</w:t>
      </w:r>
    </w:p>
    <w:p w14:paraId="674F2B8A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功率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>白天：＜3W     夜间：＜6W</w:t>
      </w:r>
    </w:p>
    <w:p w14:paraId="63464444" w14:textId="77777777" w:rsidR="00C42614" w:rsidRDefault="00000000">
      <w:pPr>
        <w:rPr>
          <w:rFonts w:ascii="微软雅黑" w:eastAsia="微软雅黑" w:hAnsi="微软雅黑" w:cs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颜色/材质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下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挂灯前壳黑色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，PC+ABS+抗UV，灯板后壳黑色，PC+ABS+抗UV</w:t>
      </w:r>
    </w:p>
    <w:p w14:paraId="19B5DD91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尺寸(W×H×D)（mm）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95*150*174.8</w:t>
      </w:r>
    </w:p>
    <w:p w14:paraId="7101B6A0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重量（g）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320</w:t>
      </w:r>
    </w:p>
    <w:p w14:paraId="69C805BE" w14:textId="77777777" w:rsidR="00C42614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安装方式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壁装或吊顶安装</w:t>
      </w:r>
    </w:p>
    <w:sectPr w:rsidR="00C42614">
      <w:pgSz w:w="23820" w:h="16838" w:orient="landscape"/>
      <w:pgMar w:top="834" w:right="1440" w:bottom="157" w:left="560" w:header="0" w:footer="0" w:gutter="0"/>
      <w:cols w:num="2" w:space="720" w:equalWidth="0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yZmI4N2Q0NGU4YTM5NzAwMzRiZmE5NDgwYjNiZDYifQ=="/>
  </w:docVars>
  <w:rsids>
    <w:rsidRoot w:val="2F2C5A6E"/>
    <w:rsid w:val="00025B54"/>
    <w:rsid w:val="00C42614"/>
    <w:rsid w:val="1EBF529E"/>
    <w:rsid w:val="2F2C5A6E"/>
    <w:rsid w:val="4C491836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1C50D"/>
  <w15:docId w15:val="{7CC7EE2D-E311-45A1-84D5-331C328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jovision.com/Products/pview.aspx?cid=402&amp;id=9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WPS_1658997678</dc:creator>
  <cp:lastModifiedBy>于荣花</cp:lastModifiedBy>
  <cp:revision>2</cp:revision>
  <dcterms:created xsi:type="dcterms:W3CDTF">2022-11-04T03:19:00Z</dcterms:created>
  <dcterms:modified xsi:type="dcterms:W3CDTF">2023-04-07T02:32:00Z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